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B7F81">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特种作业操作</w:t>
      </w:r>
      <w:r>
        <w:rPr>
          <w:rFonts w:hint="default" w:ascii="Times New Roman" w:hAnsi="Times New Roman" w:eastAsia="方正小标宋简体" w:cs="Times New Roman"/>
          <w:sz w:val="44"/>
          <w:szCs w:val="44"/>
          <w:lang w:val="en-US" w:eastAsia="zh-CN"/>
        </w:rPr>
        <w:t>证</w:t>
      </w:r>
      <w:r>
        <w:rPr>
          <w:rFonts w:hint="default" w:ascii="Times New Roman" w:hAnsi="Times New Roman" w:eastAsia="方正小标宋简体" w:cs="Times New Roman"/>
          <w:sz w:val="44"/>
          <w:szCs w:val="44"/>
        </w:rPr>
        <w:t>取证流程</w:t>
      </w:r>
    </w:p>
    <w:p w14:paraId="43E9AABB">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sz w:val="32"/>
          <w:szCs w:val="32"/>
        </w:rPr>
      </w:pPr>
    </w:p>
    <w:p w14:paraId="720ACA04">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一、法律法规相关规定</w:t>
      </w:r>
    </w:p>
    <w:p w14:paraId="504F7AF9">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中华人民共和国安全生产法》第三十条规定：“生产经营单位的特种作业人员必须按照国家有关规定经专门的安全作业培训，取得相应资格，方可上岗作业。特种作业人员的范围由国务院应急管理部门会同国务院有关部门确定。”</w:t>
      </w:r>
    </w:p>
    <w:p w14:paraId="68DE755D">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特种作业人员安全技术培训考核管理规定》第三条规定，特种作业，是指容易发生事故，对操作者本人、他人的安全健康及设备、设施的安全可能造成重大危害的作业。特种作业的范围由特种作业目录规定。本规定所称特种作业人员，是指直接从事特种作业的从业人员。</w:t>
      </w:r>
    </w:p>
    <w:p w14:paraId="2A8C683A">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特种作业人员安全技术培训考核管理规定》第四条规定：“特种作业人员应当符合下列条件：（一）年满18周岁，且不超过国家法定退休年龄；（二）经社区或者县级以上医疗机构体检健康合格，并无妨碍从事相应特种作业的器质性心脏病、癫痫病、美尼尔氏症、眩晕症、癔病、震颤麻痹症、精神病、痴呆症以及其他疾病和生理缺陷；（三）具有初中及以上文化程度；（四）具备必要的安全技术知识与技能；（五）相应特种作业规定的其他条件。危险化学品特种作业人员除符合前款第一项、第二项、第四项和第五项规定的条件外，应当具备高中或者相当于高中及以上文化程度。”</w:t>
      </w:r>
    </w:p>
    <w:p w14:paraId="7806CDEE">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4.《特种作业人员安全技术培训考核管理规定》第九条规定：“特种作业人员应当接受与其所从事的特种作业相应的安全技术理论培训和实际操作培训。”</w:t>
      </w:r>
    </w:p>
    <w:p w14:paraId="0DF52508">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5.《特种作业人员安全技术培训考核管理规定》第十二条规定：“特种作业人员的考核包括考试和审核两部分。考试由考核发证机关或其委托的单位负责；审核由考核发证机关负责。”</w:t>
      </w:r>
    </w:p>
    <w:p w14:paraId="6B9B4129">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二、取证流程</w:t>
      </w:r>
    </w:p>
    <w:p w14:paraId="717E3B5F">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特种作业人员培训、考试、取证依托考试管理系统进行。系统登录地址：www.sdaj.gov.cn/ETC/YJKS/，推荐使用谷歌浏览器、360 浏览器极速模式。</w:t>
      </w:r>
      <w:r>
        <w:rPr>
          <w:rFonts w:hint="default" w:ascii="Times New Roman" w:hAnsi="Times New Roman" w:eastAsia="仿宋_GB2312" w:cs="Times New Roman"/>
          <w:b/>
          <w:bCs/>
          <w:sz w:val="32"/>
          <w:szCs w:val="32"/>
          <w:lang w:val="en-US" w:eastAsia="zh-CN"/>
        </w:rPr>
        <w:t>使用方法详见学员用户使用手册。</w:t>
      </w:r>
    </w:p>
    <w:p w14:paraId="7A7D2113">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1.参加培训</w:t>
      </w:r>
    </w:p>
    <w:p w14:paraId="208BF907">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取证人员完成注册后，应先在线预约培训，选择具备培训条件的培训机构组织的培训，完成培训大纲规定的培训学时及培训内容。我市培训机构信息可在威海市应急管理局官方网站查询。</w:t>
      </w:r>
    </w:p>
    <w:p w14:paraId="1FED5D66">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2.参加考试</w:t>
      </w:r>
    </w:p>
    <w:p w14:paraId="66AB57A7">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学员完成培训大纲规定的培训学时及培训内容后，根据考试机构公布的考试计划，在线预约考试。完成在线缴费并预约成功后，按时参加考试机构安排考试。特种作业安全技能考试分为理论和实操两部分，成绩合格的方可申领特种作业操作证。</w:t>
      </w:r>
    </w:p>
    <w:p w14:paraId="414C9139">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3.申领证书</w:t>
      </w:r>
    </w:p>
    <w:p w14:paraId="5225CA05">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符合《特种作业人员安全技术培训考核管理规定》第四条规定并经考试合格的特种作业人员，在证书审批完成后，可登陆个人账号，自行下载电子</w:t>
      </w:r>
      <w:r>
        <w:rPr>
          <w:rFonts w:hint="eastAsia" w:ascii="Times New Roman" w:hAnsi="Times New Roman" w:eastAsia="仿宋_GB2312" w:cs="Times New Roman"/>
          <w:sz w:val="32"/>
          <w:szCs w:val="32"/>
          <w:lang w:val="en-US" w:eastAsia="zh-CN"/>
        </w:rPr>
        <w:t>证书</w:t>
      </w:r>
      <w:r>
        <w:rPr>
          <w:rFonts w:hint="default" w:ascii="Times New Roman" w:hAnsi="Times New Roman" w:eastAsia="仿宋_GB2312" w:cs="Times New Roman"/>
          <w:sz w:val="32"/>
          <w:szCs w:val="32"/>
          <w:lang w:val="en-US" w:eastAsia="zh-CN"/>
        </w:rPr>
        <w:t>。需要实体证书的，由培训机构统一向考核发证机关申请办理，也可自行携带身份证到考核发证机关办理。办理地址：威海市环翠区塔山中路317号威海市政务服务中心二楼A区市场准入服务大厅A33应急综合服务，电话：5897097。</w:t>
      </w:r>
    </w:p>
    <w:p w14:paraId="553D9F1C">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三、证书查验</w:t>
      </w:r>
    </w:p>
    <w:p w14:paraId="6D503375">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1.使用“证书查询平台”查验证书真伪。直接输入http://cx.mem.gov.cn/查询，或者登陆应</w:t>
      </w:r>
      <w:bookmarkStart w:id="0" w:name="_GoBack"/>
      <w:bookmarkEnd w:id="0"/>
      <w:r>
        <w:rPr>
          <w:rFonts w:hint="default" w:ascii="Times New Roman" w:hAnsi="Times New Roman" w:eastAsia="仿宋_GB2312" w:cs="Times New Roman"/>
          <w:sz w:val="32"/>
          <w:szCs w:val="32"/>
          <w:lang w:val="en-US" w:eastAsia="zh-CN"/>
        </w:rPr>
        <w:t>急管理部政府网站，从“服务”中的“查询服务”进入“证书查询平台”查验。</w:t>
      </w:r>
    </w:p>
    <w:p w14:paraId="51059320">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sz w:val="32"/>
          <w:szCs w:val="32"/>
          <w:lang w:val="en-US" w:eastAsia="zh-CN"/>
        </w:rPr>
        <w:t>2.使用微信公众号（国家安全生产考试）查验证书真伪。关注公众号（国家安全生产考试），使用公众号中的“证书查询”—“扫码查询”扫描证书二维码获取证书信息。</w:t>
      </w:r>
      <w:r>
        <w:rPr>
          <w:rFonts w:hint="default" w:ascii="Times New Roman" w:hAnsi="Times New Roman" w:eastAsia="仿宋_GB2312" w:cs="Times New Roman"/>
          <w:b/>
          <w:bCs/>
          <w:sz w:val="32"/>
          <w:szCs w:val="32"/>
          <w:lang w:val="en-US" w:eastAsia="zh-CN"/>
        </w:rPr>
        <w:t>注：凡是直接使用微信“扫一扫”扫描证书二维码即可获取证书的情况，均为假冒证书。</w:t>
      </w:r>
    </w:p>
    <w:p w14:paraId="2AA3F2C1">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3" w:firstLineChars="200"/>
        <w:jc w:val="both"/>
        <w:textAlignment w:val="auto"/>
        <w:rPr>
          <w:rFonts w:hint="default" w:ascii="Times New Roman" w:hAnsi="Times New Roman" w:eastAsia="仿宋_GB2312" w:cs="Times New Roman"/>
          <w:b/>
          <w:bCs/>
          <w:sz w:val="32"/>
          <w:szCs w:val="32"/>
          <w:lang w:val="en-US" w:eastAsia="zh-CN"/>
        </w:rPr>
      </w:pPr>
    </w:p>
    <w:p w14:paraId="22016193">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附件：学员用户使用手册。</w:t>
      </w:r>
    </w:p>
    <w:p w14:paraId="513DF8AC">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仿宋_GB2312" w:cs="Times New Roman"/>
          <w:sz w:val="32"/>
          <w:szCs w:val="32"/>
          <w:lang w:val="en-US" w:eastAsia="zh-CN"/>
        </w:rPr>
      </w:pPr>
    </w:p>
    <w:p w14:paraId="08C98F45">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仿宋_GB2312" w:cs="Times New Roman"/>
          <w:sz w:val="32"/>
          <w:szCs w:val="32"/>
          <w:lang w:val="en-US" w:eastAsia="zh-CN"/>
        </w:rPr>
      </w:pPr>
    </w:p>
    <w:p w14:paraId="61D7D6F3">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仿宋_GB2312" w:cs="Times New Roman"/>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mMjJiOWQwNzhjYjdmMTQ0N2EwODYwZDFkYmJhMmMifQ=="/>
  </w:docVars>
  <w:rsids>
    <w:rsidRoot w:val="00000000"/>
    <w:rsid w:val="04E34DD0"/>
    <w:rsid w:val="23EF19B8"/>
    <w:rsid w:val="5C0D22C1"/>
    <w:rsid w:val="7FFF623F"/>
    <w:rsid w:val="BB756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1149</Words>
  <Characters>1180</Characters>
  <Lines>0</Lines>
  <Paragraphs>0</Paragraphs>
  <TotalTime>56</TotalTime>
  <ScaleCrop>false</ScaleCrop>
  <LinksUpToDate>false</LinksUpToDate>
  <CharactersWithSpaces>1180</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2022-12-08T00:01:00Z</dcterms:created>
  <dc:creator>Administrator</dc:creator>
  <cp:lastModifiedBy>user</cp:lastModifiedBy>
  <dcterms:modified xsi:type="dcterms:W3CDTF">2025-07-29T15:58:32Z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A1A05B4A3298430AAF4EFD864110B995</vt:lpwstr>
  </property>
</Properties>
</file>