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《威海市严厉打击烟花爆竹非法经营行为暨</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Times New Roman" w:hAnsi="Times New Roman" w:eastAsia="仿宋_GB2312"/>
          <w:sz w:val="32"/>
          <w:szCs w:val="32"/>
          <w:lang w:val="en-US" w:eastAsia="zh-CN"/>
        </w:rPr>
      </w:pPr>
      <w:r>
        <w:rPr>
          <w:rFonts w:hint="eastAsia" w:ascii="方正小标宋简体" w:hAnsi="方正小标宋简体" w:eastAsia="方正小标宋简体" w:cs="方正小标宋简体"/>
          <w:sz w:val="44"/>
          <w:szCs w:val="44"/>
        </w:rPr>
        <w:t>加强烟花爆竹旺季安全监管专项行动工作方案》</w:t>
      </w:r>
      <w:r>
        <w:rPr>
          <w:rFonts w:hint="eastAsia" w:ascii="方正小标宋简体" w:hAnsi="方正小标宋简体" w:eastAsia="方正小标宋简体" w:cs="方正小标宋简体"/>
          <w:sz w:val="44"/>
          <w:szCs w:val="44"/>
          <w:lang w:val="en-US" w:eastAsia="zh-CN"/>
        </w:rPr>
        <w:t>解读</w:t>
      </w:r>
    </w:p>
    <w:p>
      <w:pPr>
        <w:keepNext w:val="0"/>
        <w:keepLines w:val="0"/>
        <w:pageBreakBefore w:val="0"/>
        <w:kinsoku/>
        <w:wordWrap/>
        <w:overflowPunct/>
        <w:topLinePunct w:val="0"/>
        <w:autoSpaceDE/>
        <w:autoSpaceDN/>
        <w:bidi w:val="0"/>
        <w:adjustRightInd/>
        <w:snapToGrid/>
        <w:spacing w:line="572" w:lineRule="exact"/>
        <w:textAlignment w:val="auto"/>
        <w:rPr>
          <w:rFonts w:hint="eastAsia" w:ascii="Times New Roman" w:hAnsi="Times New Roman"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一、起草背景和过程</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left"/>
        <w:textAlignment w:val="auto"/>
        <w:rPr>
          <w:rFonts w:hint="default" w:ascii="Times New Roman" w:hAnsi="Times New Roman" w:eastAsia="仿宋_GB2312"/>
          <w:sz w:val="32"/>
          <w:szCs w:val="32"/>
          <w:lang w:val="en-US" w:eastAsia="zh-CN"/>
        </w:rPr>
      </w:pPr>
      <w:r>
        <w:rPr>
          <w:rFonts w:hint="eastAsia" w:ascii="仿宋_GB2312" w:hAnsi="仿宋_GB2312" w:eastAsia="仿宋_GB2312" w:cs="仿宋_GB2312"/>
          <w:kern w:val="0"/>
          <w:sz w:val="32"/>
          <w:szCs w:val="32"/>
          <w:lang w:val="en-US" w:eastAsia="zh-CN"/>
        </w:rPr>
        <w:t>为深刻吸取近期省内</w:t>
      </w:r>
      <w:r>
        <w:rPr>
          <w:rFonts w:hint="default" w:ascii="Times New Roman" w:hAnsi="Times New Roman" w:eastAsia="仿宋_GB2312" w:cs="Times New Roman"/>
          <w:kern w:val="0"/>
          <w:sz w:val="32"/>
          <w:szCs w:val="32"/>
          <w:lang w:val="en-US" w:eastAsia="zh-CN"/>
        </w:rPr>
        <w:t>两起爆炸事件</w:t>
      </w:r>
      <w:r>
        <w:rPr>
          <w:rFonts w:hint="eastAsia" w:ascii="Times New Roman" w:hAnsi="Times New Roman" w:eastAsia="仿宋_GB2312" w:cs="Times New Roman"/>
          <w:kern w:val="0"/>
          <w:sz w:val="32"/>
          <w:szCs w:val="32"/>
          <w:lang w:val="en-US" w:eastAsia="zh-CN"/>
        </w:rPr>
        <w:t>教训，</w:t>
      </w:r>
      <w:r>
        <w:rPr>
          <w:rFonts w:hint="eastAsia" w:ascii="仿宋_GB2312" w:hAnsi="仿宋_GB2312" w:eastAsia="仿宋_GB2312" w:cs="仿宋_GB2312"/>
          <w:kern w:val="0"/>
          <w:sz w:val="32"/>
          <w:szCs w:val="32"/>
          <w:lang w:val="en-US" w:eastAsia="zh-CN"/>
        </w:rPr>
        <w:t>严厉打击烟花爆竹非法生产经营行为，切实加强烟花爆竹旺季经营、运输、燃放环节的安全监管，严防各类事故和恶性事件发生，</w:t>
      </w:r>
      <w:bookmarkStart w:id="0" w:name="_GoBack"/>
      <w:bookmarkEnd w:id="0"/>
      <w:r>
        <w:rPr>
          <w:rFonts w:hint="default" w:ascii="Times New Roman" w:hAnsi="Times New Roman" w:eastAsia="仿宋_GB2312" w:cs="Times New Roman"/>
          <w:kern w:val="0"/>
          <w:sz w:val="32"/>
          <w:szCs w:val="32"/>
        </w:rPr>
        <w:t>根据</w:t>
      </w:r>
      <w:r>
        <w:rPr>
          <w:rFonts w:hint="eastAsia" w:ascii="Times New Roman" w:hAnsi="Times New Roman" w:eastAsia="仿宋_GB2312" w:cs="Times New Roman"/>
          <w:kern w:val="0"/>
          <w:sz w:val="32"/>
          <w:szCs w:val="32"/>
          <w:lang w:val="en-US" w:eastAsia="zh-CN"/>
        </w:rPr>
        <w:t>省</w:t>
      </w:r>
      <w:r>
        <w:rPr>
          <w:rFonts w:hint="default" w:ascii="Times New Roman" w:hAnsi="Times New Roman" w:eastAsia="仿宋_GB2312" w:cs="Times New Roman"/>
          <w:kern w:val="0"/>
          <w:sz w:val="32"/>
          <w:szCs w:val="32"/>
        </w:rPr>
        <w:t>政府安委会</w:t>
      </w:r>
      <w:r>
        <w:rPr>
          <w:rFonts w:hint="eastAsia" w:ascii="Times New Roman" w:hAnsi="Times New Roman" w:eastAsia="仿宋_GB2312" w:cs="Times New Roman"/>
          <w:kern w:val="0"/>
          <w:sz w:val="32"/>
          <w:szCs w:val="32"/>
          <w:lang w:val="en-US" w:eastAsia="zh-CN"/>
        </w:rPr>
        <w:t>办公室</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关于严厉打击烟花爆竹非法生产经营行为进一步加强烟花爆竹旺季安全监管的通知</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鲁安办字</w:t>
      </w:r>
      <w:r>
        <w:rPr>
          <w:rFonts w:hint="default" w:ascii="Times New Roman" w:hAnsi="Times New Roman" w:eastAsia="仿宋_GB2312" w:cs="Times New Roman"/>
          <w:kern w:val="0"/>
          <w:sz w:val="32"/>
          <w:szCs w:val="32"/>
        </w:rPr>
        <w:t>〔2022〕</w:t>
      </w:r>
      <w:r>
        <w:rPr>
          <w:rFonts w:hint="eastAsia" w:ascii="Times New Roman" w:hAnsi="Times New Roman" w:eastAsia="仿宋_GB2312" w:cs="Times New Roman"/>
          <w:kern w:val="0"/>
          <w:sz w:val="32"/>
          <w:szCs w:val="32"/>
          <w:lang w:val="en-US" w:eastAsia="zh-CN"/>
        </w:rPr>
        <w:t>37</w:t>
      </w:r>
      <w:r>
        <w:rPr>
          <w:rFonts w:hint="default" w:ascii="Times New Roman" w:hAnsi="Times New Roman" w:eastAsia="仿宋_GB2312" w:cs="Times New Roman"/>
          <w:kern w:val="0"/>
          <w:sz w:val="32"/>
          <w:szCs w:val="32"/>
        </w:rPr>
        <w:t>号），</w:t>
      </w:r>
      <w:r>
        <w:rPr>
          <w:rFonts w:hint="eastAsia" w:ascii="Times New Roman" w:hAnsi="Times New Roman" w:eastAsia="仿宋_GB2312"/>
          <w:sz w:val="32"/>
          <w:szCs w:val="32"/>
          <w:lang w:val="en-US" w:eastAsia="zh-CN"/>
        </w:rPr>
        <w:t>市政府安委会办公室组织制定了《威海市严厉打击烟花爆竹非法经营行为暨加强烟花爆竹旺季安全监管专项行动工作方案》（</w:t>
      </w:r>
      <w:r>
        <w:rPr>
          <w:rFonts w:hint="default" w:ascii="Times New Roman" w:hAnsi="Times New Roman" w:eastAsia="仿宋_GB2312" w:cs="Times New Roman"/>
          <w:kern w:val="0"/>
          <w:sz w:val="32"/>
          <w:szCs w:val="32"/>
          <w:lang w:eastAsia="zh-CN"/>
        </w:rPr>
        <w:t>威</w:t>
      </w:r>
      <w:r>
        <w:rPr>
          <w:rFonts w:hint="default" w:ascii="Times New Roman" w:hAnsi="Times New Roman" w:eastAsia="仿宋_GB2312" w:cs="Times New Roman"/>
          <w:kern w:val="0"/>
          <w:sz w:val="32"/>
          <w:szCs w:val="32"/>
        </w:rPr>
        <w:t>安</w:t>
      </w:r>
      <w:r>
        <w:rPr>
          <w:rFonts w:hint="eastAsia" w:ascii="Times New Roman" w:hAnsi="Times New Roman" w:eastAsia="仿宋_GB2312" w:cs="Times New Roman"/>
          <w:kern w:val="0"/>
          <w:sz w:val="32"/>
          <w:szCs w:val="32"/>
          <w:lang w:val="en-US" w:eastAsia="zh-CN"/>
        </w:rPr>
        <w:t>办</w:t>
      </w:r>
      <w:r>
        <w:rPr>
          <w:rFonts w:hint="default" w:ascii="Times New Roman" w:hAnsi="Times New Roman" w:eastAsia="仿宋_GB2312" w:cs="Times New Roman"/>
          <w:kern w:val="0"/>
          <w:sz w:val="32"/>
          <w:szCs w:val="32"/>
        </w:rPr>
        <w:t>发〔2022〕</w:t>
      </w:r>
      <w:r>
        <w:rPr>
          <w:rFonts w:hint="eastAsia" w:ascii="Times New Roman" w:hAnsi="Times New Roman" w:eastAsia="仿宋_GB2312" w:cs="Times New Roman"/>
          <w:kern w:val="0"/>
          <w:sz w:val="32"/>
          <w:szCs w:val="32"/>
          <w:lang w:val="en-US" w:eastAsia="zh-CN"/>
        </w:rPr>
        <w:t>86</w:t>
      </w:r>
      <w:r>
        <w:rPr>
          <w:rFonts w:hint="default" w:ascii="Times New Roman" w:hAnsi="Times New Roman" w:eastAsia="仿宋_GB2312" w:cs="Times New Roman"/>
          <w:kern w:val="0"/>
          <w:sz w:val="32"/>
          <w:szCs w:val="32"/>
        </w:rPr>
        <w:t>号</w:t>
      </w:r>
      <w:r>
        <w:rPr>
          <w:rFonts w:hint="eastAsia" w:ascii="Times New Roman" w:hAnsi="Times New Roman" w:eastAsia="仿宋_GB2312"/>
          <w:sz w:val="32"/>
          <w:szCs w:val="32"/>
          <w:lang w:val="en-US" w:eastAsia="zh-CN"/>
        </w:rPr>
        <w:t>）（以下简称《方案》）。</w:t>
      </w:r>
    </w:p>
    <w:p>
      <w:pPr>
        <w:keepNext w:val="0"/>
        <w:keepLines w:val="0"/>
        <w:pageBreakBefore w:val="0"/>
        <w:kinsoku/>
        <w:wordWrap/>
        <w:overflowPunct/>
        <w:topLinePunct w:val="0"/>
        <w:autoSpaceDE/>
        <w:autoSpaceDN/>
        <w:bidi w:val="0"/>
        <w:adjustRightInd/>
        <w:snapToGrid/>
        <w:spacing w:line="572"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二、主要内容</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方案</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在</w:t>
      </w:r>
      <w:r>
        <w:rPr>
          <w:rFonts w:hint="eastAsia" w:ascii="Times New Roman" w:hAnsi="Times New Roman" w:eastAsia="仿宋_GB2312" w:cs="Times New Roman"/>
          <w:sz w:val="32"/>
          <w:szCs w:val="32"/>
        </w:rPr>
        <w:t>起草过程中，</w:t>
      </w:r>
      <w:r>
        <w:rPr>
          <w:rFonts w:hint="eastAsia" w:ascii="Times New Roman" w:hAnsi="Times New Roman" w:eastAsia="仿宋_GB2312" w:cs="Times New Roman"/>
          <w:sz w:val="32"/>
          <w:szCs w:val="32"/>
          <w:lang w:val="en-US" w:eastAsia="zh-CN"/>
        </w:rPr>
        <w:t>市政府安委会办公室根据</w:t>
      </w:r>
      <w:r>
        <w:rPr>
          <w:rFonts w:hint="eastAsia" w:ascii="Times New Roman" w:hAnsi="Times New Roman" w:eastAsia="仿宋_GB2312" w:cs="Times New Roman"/>
          <w:kern w:val="0"/>
          <w:sz w:val="32"/>
          <w:szCs w:val="32"/>
          <w:lang w:val="en-US" w:eastAsia="zh-CN"/>
        </w:rPr>
        <w:t>省</w:t>
      </w:r>
      <w:r>
        <w:rPr>
          <w:rFonts w:hint="default" w:ascii="Times New Roman" w:hAnsi="Times New Roman" w:eastAsia="仿宋_GB2312" w:cs="Times New Roman"/>
          <w:kern w:val="0"/>
          <w:sz w:val="32"/>
          <w:szCs w:val="32"/>
        </w:rPr>
        <w:t>政府安委会</w:t>
      </w:r>
      <w:r>
        <w:rPr>
          <w:rFonts w:hint="eastAsia" w:ascii="Times New Roman" w:hAnsi="Times New Roman" w:eastAsia="仿宋_GB2312" w:cs="Times New Roman"/>
          <w:kern w:val="0"/>
          <w:sz w:val="32"/>
          <w:szCs w:val="32"/>
          <w:lang w:val="en-US" w:eastAsia="zh-CN"/>
        </w:rPr>
        <w:t>办公室</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关于严厉打击烟花爆竹非法生产经营行为进一步加强烟花爆竹旺季安全监管的通知</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鲁安办字</w:t>
      </w:r>
      <w:r>
        <w:rPr>
          <w:rFonts w:hint="default" w:ascii="Times New Roman" w:hAnsi="Times New Roman" w:eastAsia="仿宋_GB2312" w:cs="Times New Roman"/>
          <w:kern w:val="0"/>
          <w:sz w:val="32"/>
          <w:szCs w:val="32"/>
        </w:rPr>
        <w:t>〔2022〕</w:t>
      </w:r>
      <w:r>
        <w:rPr>
          <w:rFonts w:hint="eastAsia" w:ascii="Times New Roman" w:hAnsi="Times New Roman" w:eastAsia="仿宋_GB2312" w:cs="Times New Roman"/>
          <w:kern w:val="0"/>
          <w:sz w:val="32"/>
          <w:szCs w:val="32"/>
          <w:lang w:val="en-US" w:eastAsia="zh-CN"/>
        </w:rPr>
        <w:t>37</w:t>
      </w:r>
      <w:r>
        <w:rPr>
          <w:rFonts w:hint="default" w:ascii="Times New Roman" w:hAnsi="Times New Roman" w:eastAsia="仿宋_GB2312" w:cs="Times New Roman"/>
          <w:kern w:val="0"/>
          <w:sz w:val="32"/>
          <w:szCs w:val="32"/>
        </w:rPr>
        <w:t>号）</w:t>
      </w:r>
      <w:r>
        <w:rPr>
          <w:rFonts w:hint="eastAsia" w:ascii="Times New Roman" w:hAnsi="Times New Roman" w:eastAsia="仿宋_GB2312" w:cs="Times New Roman"/>
          <w:kern w:val="0"/>
          <w:sz w:val="32"/>
          <w:szCs w:val="32"/>
          <w:lang w:val="en-US" w:eastAsia="zh-CN"/>
        </w:rPr>
        <w:t>等文件</w:t>
      </w:r>
      <w:r>
        <w:rPr>
          <w:rFonts w:hint="eastAsia" w:ascii="Times New Roman" w:hAnsi="Times New Roman" w:eastAsia="仿宋_GB2312" w:cs="Times New Roman"/>
          <w:sz w:val="32"/>
          <w:szCs w:val="32"/>
        </w:rPr>
        <w:t>，结合我市</w:t>
      </w:r>
      <w:r>
        <w:rPr>
          <w:rFonts w:hint="eastAsia" w:ascii="Times New Roman" w:hAnsi="Times New Roman" w:eastAsia="仿宋_GB2312" w:cs="Times New Roman"/>
          <w:sz w:val="32"/>
          <w:szCs w:val="32"/>
          <w:lang w:val="en-US" w:eastAsia="zh-CN"/>
        </w:rPr>
        <w:t>烟花爆竹安全生产</w:t>
      </w:r>
      <w:r>
        <w:rPr>
          <w:rFonts w:hint="eastAsia" w:ascii="Times New Roman" w:hAnsi="Times New Roman" w:eastAsia="仿宋_GB2312" w:cs="Times New Roman"/>
          <w:sz w:val="32"/>
          <w:szCs w:val="32"/>
        </w:rPr>
        <w:t>实际，起草制定了《</w:t>
      </w:r>
      <w:r>
        <w:rPr>
          <w:rFonts w:hint="eastAsia" w:ascii="Times New Roman" w:hAnsi="Times New Roman" w:eastAsia="仿宋_GB2312" w:cs="Times New Roman"/>
          <w:sz w:val="32"/>
          <w:szCs w:val="32"/>
          <w:lang w:val="en-US" w:eastAsia="zh-CN"/>
        </w:rPr>
        <w:t>方案</w:t>
      </w:r>
      <w:r>
        <w:rPr>
          <w:rFonts w:hint="eastAsia" w:ascii="Times New Roman" w:hAnsi="Times New Roman" w:eastAsia="仿宋_GB2312" w:cs="Times New Roman"/>
          <w:sz w:val="32"/>
          <w:szCs w:val="32"/>
        </w:rPr>
        <w:t>》，使《</w:t>
      </w:r>
      <w:r>
        <w:rPr>
          <w:rFonts w:hint="eastAsia" w:ascii="Times New Roman" w:hAnsi="Times New Roman" w:eastAsia="仿宋_GB2312" w:cs="Times New Roman"/>
          <w:sz w:val="32"/>
          <w:szCs w:val="32"/>
          <w:lang w:val="en-US" w:eastAsia="zh-CN"/>
        </w:rPr>
        <w:t>方案</w:t>
      </w:r>
      <w:r>
        <w:rPr>
          <w:rFonts w:hint="eastAsia" w:ascii="Times New Roman" w:hAnsi="Times New Roman" w:eastAsia="仿宋_GB2312" w:cs="Times New Roman"/>
          <w:sz w:val="32"/>
          <w:szCs w:val="32"/>
        </w:rPr>
        <w:t>》切实可行。</w:t>
      </w:r>
    </w:p>
    <w:p>
      <w:pPr>
        <w:keepNext w:val="0"/>
        <w:keepLines w:val="0"/>
        <w:pageBreakBefore w:val="0"/>
        <w:kinsoku/>
        <w:wordWrap/>
        <w:overflowPunct/>
        <w:topLinePunct w:val="0"/>
        <w:autoSpaceDE/>
        <w:autoSpaceDN/>
        <w:bidi w:val="0"/>
        <w:adjustRightInd/>
        <w:snapToGrid/>
        <w:spacing w:line="572"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方案</w:t>
      </w:r>
      <w:r>
        <w:rPr>
          <w:rFonts w:hint="eastAsia" w:ascii="Times New Roman" w:hAnsi="Times New Roman" w:eastAsia="仿宋_GB2312" w:cs="Times New Roman"/>
          <w:sz w:val="32"/>
          <w:szCs w:val="32"/>
        </w:rPr>
        <w:t>》共分</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个部分，</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个附件：</w:t>
      </w:r>
    </w:p>
    <w:p>
      <w:pPr>
        <w:keepNext w:val="0"/>
        <w:keepLines w:val="0"/>
        <w:pageBreakBefore w:val="0"/>
        <w:kinsoku/>
        <w:wordWrap/>
        <w:overflowPunct/>
        <w:topLinePunct w:val="0"/>
        <w:autoSpaceDE/>
        <w:autoSpaceDN/>
        <w:bidi w:val="0"/>
        <w:adjustRightInd/>
        <w:snapToGrid/>
        <w:spacing w:line="572" w:lineRule="exact"/>
        <w:ind w:firstLine="640" w:firstLineChars="200"/>
        <w:jc w:val="left"/>
        <w:textAlignment w:val="auto"/>
        <w:rPr>
          <w:rFonts w:hint="default"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lang w:val="en-US" w:eastAsia="zh-CN"/>
        </w:rPr>
        <w:t>第一部分工作目标。</w:t>
      </w:r>
      <w:r>
        <w:rPr>
          <w:rFonts w:hint="eastAsia" w:ascii="仿宋_GB2312" w:hAnsi="仿宋_GB2312" w:eastAsia="仿宋_GB2312" w:cs="仿宋_GB2312"/>
          <w:kern w:val="0"/>
          <w:sz w:val="32"/>
          <w:szCs w:val="32"/>
          <w:lang w:val="en-US" w:eastAsia="zh-CN"/>
        </w:rPr>
        <w:t>进一步</w:t>
      </w:r>
      <w:r>
        <w:rPr>
          <w:rFonts w:hint="default" w:ascii="仿宋_GB2312" w:hAnsi="仿宋_GB2312" w:eastAsia="仿宋_GB2312" w:cs="仿宋_GB2312"/>
          <w:kern w:val="0"/>
          <w:sz w:val="32"/>
          <w:szCs w:val="32"/>
          <w:lang w:val="en-US" w:eastAsia="zh-CN"/>
        </w:rPr>
        <w:t>深化烟花爆竹经营安全专项治理、强化烟花爆竹流通运输过程监督管控、严把烟花爆竹产品质量安全关、严格规范燃放和购买烟花爆竹行为、保持打击非法生产经营运输燃放烟花爆竹高压态势</w:t>
      </w:r>
      <w:r>
        <w:rPr>
          <w:rFonts w:hint="eastAsia" w:ascii="仿宋_GB2312" w:hAnsi="仿宋_GB2312" w:eastAsia="仿宋_GB2312" w:cs="仿宋_GB2312"/>
          <w:kern w:val="0"/>
          <w:sz w:val="32"/>
          <w:szCs w:val="32"/>
          <w:lang w:val="en-US" w:eastAsia="zh-CN"/>
        </w:rPr>
        <w:t>，规范烟花爆竹经营秩序，严防事故发生，实现全市烟花爆竹安全生产形势持续稳定。</w:t>
      </w:r>
    </w:p>
    <w:p>
      <w:pPr>
        <w:keepNext w:val="0"/>
        <w:keepLines w:val="0"/>
        <w:pageBreakBefore w:val="0"/>
        <w:widowControl/>
        <w:tabs>
          <w:tab w:val="left" w:pos="7797"/>
        </w:tabs>
        <w:kinsoku/>
        <w:wordWrap/>
        <w:overflowPunct/>
        <w:topLinePunct w:val="0"/>
        <w:autoSpaceDE/>
        <w:autoSpaceDN/>
        <w:bidi w:val="0"/>
        <w:adjustRightInd/>
        <w:snapToGrid/>
        <w:spacing w:line="572" w:lineRule="exact"/>
        <w:ind w:firstLine="640" w:firstLineChars="200"/>
        <w:jc w:val="left"/>
        <w:textAlignment w:val="auto"/>
        <w:rPr>
          <w:rFonts w:hint="eastAsia" w:ascii="楷体_GB2312" w:hAnsi="Times New Roman" w:eastAsia="仿宋_GB2312" w:cs="Times New Roman"/>
          <w:sz w:val="32"/>
          <w:szCs w:val="32"/>
          <w:lang w:eastAsia="zh-CN"/>
        </w:rPr>
      </w:pPr>
      <w:r>
        <w:rPr>
          <w:rFonts w:hint="eastAsia" w:ascii="楷体_GB2312" w:hAnsi="Times New Roman" w:eastAsia="楷体_GB2312" w:cs="Times New Roman"/>
          <w:sz w:val="32"/>
          <w:szCs w:val="32"/>
        </w:rPr>
        <w:t>第</w:t>
      </w:r>
      <w:r>
        <w:rPr>
          <w:rFonts w:hint="eastAsia" w:ascii="楷体_GB2312" w:hAnsi="Times New Roman" w:eastAsia="楷体_GB2312" w:cs="Times New Roman"/>
          <w:sz w:val="32"/>
          <w:szCs w:val="32"/>
          <w:lang w:val="en-US" w:eastAsia="zh-CN"/>
        </w:rPr>
        <w:t>二</w:t>
      </w:r>
      <w:r>
        <w:rPr>
          <w:rFonts w:hint="eastAsia" w:ascii="楷体_GB2312" w:hAnsi="Times New Roman" w:eastAsia="楷体_GB2312" w:cs="Times New Roman"/>
          <w:sz w:val="32"/>
          <w:szCs w:val="32"/>
        </w:rPr>
        <w:t>部分</w:t>
      </w:r>
      <w:r>
        <w:rPr>
          <w:rFonts w:hint="eastAsia" w:ascii="楷体_GB2312" w:hAnsi="Times New Roman" w:eastAsia="楷体_GB2312" w:cs="Times New Roman"/>
          <w:sz w:val="32"/>
          <w:szCs w:val="32"/>
          <w:lang w:val="en-US" w:eastAsia="zh-CN"/>
        </w:rPr>
        <w:t>整治范围和重点工作任务</w:t>
      </w:r>
      <w:r>
        <w:rPr>
          <w:rFonts w:hint="eastAsia" w:ascii="楷体_GB2312" w:hAnsi="Times New Roman" w:eastAsia="楷体_GB2312" w:cs="Times New Roman"/>
          <w:sz w:val="32"/>
          <w:szCs w:val="32"/>
        </w:rPr>
        <w:t>。</w:t>
      </w:r>
      <w:r>
        <w:rPr>
          <w:rFonts w:hint="eastAsia" w:ascii="仿宋_GB2312" w:hAnsi="仿宋_GB2312" w:eastAsia="仿宋_GB2312" w:cs="仿宋_GB2312"/>
          <w:sz w:val="32"/>
          <w:szCs w:val="32"/>
          <w:lang w:val="en-US" w:eastAsia="zh-CN"/>
        </w:rPr>
        <w:t>全面管控</w:t>
      </w:r>
      <w:r>
        <w:rPr>
          <w:rFonts w:hint="eastAsia" w:ascii="仿宋_GB2312" w:hAnsi="仿宋_GB2312" w:eastAsia="仿宋_GB2312" w:cs="仿宋_GB2312"/>
          <w:kern w:val="0"/>
          <w:sz w:val="32"/>
          <w:szCs w:val="32"/>
          <w:lang w:val="en-US" w:eastAsia="zh-CN"/>
        </w:rPr>
        <w:t>全市烟花爆竹的经营、运输、燃放等环节安全风险，严厉打击非</w:t>
      </w:r>
      <w:r>
        <w:rPr>
          <w:rFonts w:hint="eastAsia" w:ascii="仿宋_GB2312" w:hAnsi="仿宋_GB2312" w:eastAsia="仿宋_GB2312" w:cs="仿宋_GB2312"/>
          <w:b w:val="0"/>
          <w:bCs w:val="0"/>
          <w:kern w:val="0"/>
          <w:sz w:val="32"/>
          <w:szCs w:val="32"/>
          <w:lang w:val="en-US" w:eastAsia="zh-CN"/>
        </w:rPr>
        <w:t>法生产、经营、储存、</w:t>
      </w:r>
      <w:r>
        <w:rPr>
          <w:rFonts w:hint="eastAsia" w:ascii="仿宋_GB2312" w:hAnsi="仿宋_GB2312" w:eastAsia="仿宋_GB2312" w:cs="仿宋_GB2312"/>
          <w:kern w:val="0"/>
          <w:sz w:val="32"/>
          <w:szCs w:val="32"/>
          <w:lang w:val="en-US" w:eastAsia="zh-CN"/>
        </w:rPr>
        <w:t>运输、燃放、邮寄烟花爆竹</w:t>
      </w:r>
      <w:r>
        <w:rPr>
          <w:rFonts w:hint="eastAsia" w:ascii="仿宋_GB2312" w:hAnsi="仿宋_GB2312" w:eastAsia="仿宋_GB2312" w:cs="仿宋_GB2312"/>
          <w:b w:val="0"/>
          <w:bCs w:val="0"/>
          <w:kern w:val="0"/>
          <w:sz w:val="32"/>
          <w:szCs w:val="32"/>
          <w:lang w:val="en-US" w:eastAsia="zh-CN"/>
        </w:rPr>
        <w:t>行为。</w:t>
      </w:r>
    </w:p>
    <w:p>
      <w:pPr>
        <w:keepNext w:val="0"/>
        <w:keepLines w:val="0"/>
        <w:pageBreakBefore w:val="0"/>
        <w:widowControl w:val="0"/>
        <w:kinsoku/>
        <w:wordWrap/>
        <w:overflowPunct w:val="0"/>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楷体_GB2312" w:hAnsi="Times New Roman" w:eastAsia="楷体_GB2312" w:cs="Times New Roman"/>
          <w:sz w:val="32"/>
          <w:szCs w:val="32"/>
        </w:rPr>
        <w:t>第</w:t>
      </w:r>
      <w:r>
        <w:rPr>
          <w:rFonts w:hint="eastAsia" w:ascii="楷体_GB2312" w:hAnsi="Times New Roman" w:eastAsia="楷体_GB2312" w:cs="Times New Roman"/>
          <w:sz w:val="32"/>
          <w:szCs w:val="32"/>
          <w:lang w:val="en-US" w:eastAsia="zh-CN"/>
        </w:rPr>
        <w:t>三</w:t>
      </w:r>
      <w:r>
        <w:rPr>
          <w:rFonts w:hint="eastAsia" w:ascii="楷体_GB2312" w:hAnsi="Times New Roman" w:eastAsia="楷体_GB2312" w:cs="Times New Roman"/>
          <w:sz w:val="32"/>
          <w:szCs w:val="32"/>
        </w:rPr>
        <w:t>部分</w:t>
      </w:r>
      <w:r>
        <w:rPr>
          <w:rFonts w:hint="eastAsia" w:ascii="楷体_GB2312" w:hAnsi="Times New Roman" w:eastAsia="楷体_GB2312" w:cs="Times New Roman"/>
          <w:sz w:val="32"/>
          <w:szCs w:val="32"/>
          <w:lang w:val="en-US" w:eastAsia="zh-CN"/>
        </w:rPr>
        <w:t>整治任务分工</w:t>
      </w:r>
      <w:r>
        <w:rPr>
          <w:rFonts w:hint="eastAsia" w:ascii="楷体_GB2312" w:hAnsi="Times New Roman" w:eastAsia="楷体_GB2312" w:cs="Times New Roman"/>
          <w:sz w:val="32"/>
          <w:szCs w:val="32"/>
        </w:rPr>
        <w:t>。</w:t>
      </w:r>
      <w:r>
        <w:rPr>
          <w:rFonts w:hint="eastAsia" w:ascii="楷体_GB2312" w:hAnsi="楷体_GB2312" w:eastAsia="楷体_GB2312" w:cs="楷体_GB2312"/>
          <w:kern w:val="0"/>
          <w:sz w:val="32"/>
          <w:szCs w:val="32"/>
          <w:lang w:val="en-US" w:eastAsia="zh-CN"/>
        </w:rPr>
        <w:t>各区市</w:t>
      </w:r>
      <w:r>
        <w:rPr>
          <w:rFonts w:hint="eastAsia" w:ascii="Times New Roman" w:hAnsi="Times New Roman" w:eastAsia="仿宋_GB2312" w:cs="Times New Roman"/>
          <w:kern w:val="0"/>
          <w:sz w:val="32"/>
          <w:szCs w:val="32"/>
          <w:lang w:val="en-US" w:eastAsia="zh-CN"/>
        </w:rPr>
        <w:t>负责辖区内</w:t>
      </w:r>
      <w:r>
        <w:rPr>
          <w:rFonts w:hint="eastAsia" w:ascii="仿宋_GB2312" w:hAnsi="仿宋_GB2312" w:eastAsia="仿宋_GB2312" w:cs="仿宋_GB2312"/>
          <w:kern w:val="0"/>
          <w:sz w:val="32"/>
          <w:szCs w:val="32"/>
          <w:lang w:val="en-US" w:eastAsia="zh-CN"/>
        </w:rPr>
        <w:t>烟花爆竹的经营、运输、燃放等环节监管；</w:t>
      </w:r>
      <w:r>
        <w:rPr>
          <w:rFonts w:hint="eastAsia" w:ascii="楷体_GB2312" w:hAnsi="楷体_GB2312" w:eastAsia="楷体_GB2312" w:cs="楷体_GB2312"/>
          <w:kern w:val="0"/>
          <w:sz w:val="32"/>
          <w:szCs w:val="32"/>
          <w:lang w:val="en-US" w:eastAsia="zh-CN"/>
        </w:rPr>
        <w:t>市公安局</w:t>
      </w:r>
      <w:r>
        <w:rPr>
          <w:rFonts w:hint="eastAsia" w:ascii="Times New Roman" w:hAnsi="Times New Roman" w:eastAsia="仿宋_GB2312" w:cs="Times New Roman"/>
          <w:kern w:val="0"/>
          <w:sz w:val="32"/>
          <w:szCs w:val="32"/>
          <w:lang w:val="en-US" w:eastAsia="zh-CN"/>
        </w:rPr>
        <w:t>负责烟花爆竹的公共安全管理；</w:t>
      </w:r>
      <w:r>
        <w:rPr>
          <w:rFonts w:hint="eastAsia" w:ascii="楷体_GB2312" w:hAnsi="楷体_GB2312" w:eastAsia="楷体_GB2312" w:cs="楷体_GB2312"/>
          <w:kern w:val="0"/>
          <w:sz w:val="32"/>
          <w:szCs w:val="32"/>
          <w:lang w:val="en-US" w:eastAsia="zh-CN"/>
        </w:rPr>
        <w:t>市交通运输局</w:t>
      </w:r>
      <w:r>
        <w:rPr>
          <w:rFonts w:hint="eastAsia"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lang w:val="en-US" w:eastAsia="zh-CN"/>
        </w:rPr>
        <w:t>对烟花爆竹</w:t>
      </w:r>
      <w:r>
        <w:rPr>
          <w:rFonts w:hint="eastAsia" w:ascii="Times New Roman" w:hAnsi="Times New Roman" w:eastAsia="仿宋_GB2312" w:cs="Times New Roman"/>
          <w:sz w:val="32"/>
          <w:szCs w:val="32"/>
          <w:lang w:val="en-US" w:eastAsia="zh-CN"/>
        </w:rPr>
        <w:t>运输</w:t>
      </w:r>
      <w:r>
        <w:rPr>
          <w:rFonts w:hint="default" w:ascii="Times New Roman" w:hAnsi="Times New Roman" w:eastAsia="仿宋_GB2312" w:cs="Times New Roman"/>
          <w:sz w:val="32"/>
          <w:szCs w:val="32"/>
          <w:lang w:val="en-US" w:eastAsia="zh-CN"/>
        </w:rPr>
        <w:t>单位、运输车辆及驾驶员、押运员的</w:t>
      </w:r>
      <w:r>
        <w:rPr>
          <w:rFonts w:hint="eastAsia" w:ascii="Times New Roman" w:hAnsi="Times New Roman" w:eastAsia="仿宋_GB2312" w:cs="Times New Roman"/>
          <w:sz w:val="32"/>
          <w:szCs w:val="32"/>
          <w:lang w:val="en-US" w:eastAsia="zh-CN"/>
        </w:rPr>
        <w:t>安全</w:t>
      </w:r>
      <w:r>
        <w:rPr>
          <w:rFonts w:hint="default" w:ascii="Times New Roman" w:hAnsi="Times New Roman" w:eastAsia="仿宋_GB2312" w:cs="Times New Roman"/>
          <w:sz w:val="32"/>
          <w:szCs w:val="32"/>
          <w:lang w:val="en-US" w:eastAsia="zh-CN"/>
        </w:rPr>
        <w:t>监管</w:t>
      </w:r>
      <w:r>
        <w:rPr>
          <w:rFonts w:hint="eastAsia" w:ascii="Times New Roman" w:hAnsi="Times New Roman" w:eastAsia="仿宋_GB2312" w:cs="Times New Roman"/>
          <w:sz w:val="32"/>
          <w:szCs w:val="32"/>
          <w:lang w:val="en-US" w:eastAsia="zh-CN"/>
        </w:rPr>
        <w:t>；</w:t>
      </w:r>
      <w:r>
        <w:rPr>
          <w:rFonts w:hint="eastAsia" w:ascii="楷体_GB2312" w:hAnsi="楷体_GB2312" w:eastAsia="楷体_GB2312" w:cs="楷体_GB2312"/>
          <w:kern w:val="0"/>
          <w:sz w:val="32"/>
          <w:szCs w:val="32"/>
          <w:lang w:val="en-US" w:eastAsia="zh-CN"/>
        </w:rPr>
        <w:t>市应急局</w:t>
      </w:r>
      <w:r>
        <w:rPr>
          <w:rFonts w:hint="eastAsia" w:ascii="Times New Roman" w:hAnsi="Times New Roman" w:eastAsia="仿宋_GB2312" w:cs="Times New Roman"/>
          <w:kern w:val="0"/>
          <w:sz w:val="32"/>
          <w:szCs w:val="32"/>
          <w:lang w:val="en-US" w:eastAsia="zh-CN"/>
        </w:rPr>
        <w:t>负责烟花爆竹的安全生产监督管理；</w:t>
      </w:r>
      <w:r>
        <w:rPr>
          <w:rFonts w:hint="eastAsia" w:ascii="楷体_GB2312" w:hAnsi="楷体_GB2312" w:eastAsia="楷体_GB2312" w:cs="楷体_GB2312"/>
          <w:kern w:val="0"/>
          <w:sz w:val="32"/>
          <w:szCs w:val="32"/>
          <w:lang w:val="en-US" w:eastAsia="zh-CN"/>
        </w:rPr>
        <w:t>市市场监管局</w:t>
      </w:r>
      <w:r>
        <w:rPr>
          <w:rFonts w:hint="eastAsia" w:ascii="Times New Roman" w:hAnsi="Times New Roman" w:eastAsia="仿宋_GB2312" w:cs="Times New Roman"/>
          <w:kern w:val="0"/>
          <w:sz w:val="32"/>
          <w:szCs w:val="32"/>
          <w:lang w:val="en-US" w:eastAsia="zh-CN"/>
        </w:rPr>
        <w:t>负责</w:t>
      </w:r>
      <w:r>
        <w:rPr>
          <w:rFonts w:hint="eastAsia" w:ascii="Times New Roman" w:hAnsi="Times New Roman" w:eastAsia="仿宋_GB2312" w:cs="Times New Roman"/>
          <w:sz w:val="32"/>
          <w:szCs w:val="32"/>
          <w:lang w:val="en-US" w:eastAsia="zh-CN"/>
        </w:rPr>
        <w:t>烟花爆竹产品质量监督抽查。</w:t>
      </w:r>
    </w:p>
    <w:p>
      <w:pPr>
        <w:keepNext w:val="0"/>
        <w:keepLines w:val="0"/>
        <w:pageBreakBefore w:val="0"/>
        <w:kinsoku/>
        <w:wordWrap/>
        <w:overflowPunct/>
        <w:topLinePunct w:val="0"/>
        <w:autoSpaceDE/>
        <w:autoSpaceDN/>
        <w:bidi w:val="0"/>
        <w:adjustRightInd/>
        <w:snapToGrid/>
        <w:spacing w:line="572" w:lineRule="exact"/>
        <w:ind w:firstLine="640" w:firstLineChars="200"/>
        <w:jc w:val="left"/>
        <w:textAlignment w:val="auto"/>
        <w:rPr>
          <w:rFonts w:hint="default" w:ascii="仿宋_GB2312" w:hAnsi="Times New Roman" w:eastAsia="仿宋_GB2312" w:cs="Times New Roman"/>
          <w:sz w:val="32"/>
          <w:szCs w:val="32"/>
          <w:lang w:val="en-US"/>
        </w:rPr>
      </w:pPr>
      <w:r>
        <w:rPr>
          <w:rFonts w:hint="eastAsia" w:ascii="楷体_GB2312" w:hAnsi="Times New Roman" w:eastAsia="楷体_GB2312" w:cs="Times New Roman"/>
          <w:sz w:val="32"/>
          <w:szCs w:val="32"/>
        </w:rPr>
        <w:t>第</w:t>
      </w:r>
      <w:r>
        <w:rPr>
          <w:rFonts w:hint="eastAsia" w:ascii="楷体_GB2312" w:hAnsi="Times New Roman" w:eastAsia="楷体_GB2312" w:cs="Times New Roman"/>
          <w:sz w:val="32"/>
          <w:szCs w:val="32"/>
          <w:lang w:val="en-US" w:eastAsia="zh-CN"/>
        </w:rPr>
        <w:t>四</w:t>
      </w:r>
      <w:r>
        <w:rPr>
          <w:rFonts w:hint="eastAsia" w:ascii="楷体_GB2312" w:hAnsi="Times New Roman" w:eastAsia="楷体_GB2312" w:cs="Times New Roman"/>
          <w:sz w:val="32"/>
          <w:szCs w:val="32"/>
        </w:rPr>
        <w:t>部分</w:t>
      </w:r>
      <w:r>
        <w:rPr>
          <w:rFonts w:hint="eastAsia" w:ascii="楷体_GB2312" w:hAnsi="Times New Roman" w:eastAsia="楷体_GB2312" w:cs="Times New Roman"/>
          <w:sz w:val="32"/>
          <w:szCs w:val="32"/>
          <w:lang w:val="en-US" w:eastAsia="zh-CN"/>
        </w:rPr>
        <w:t>时间安排</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共分为四个阶段开展。</w:t>
      </w:r>
      <w:r>
        <w:rPr>
          <w:rFonts w:hint="eastAsia" w:ascii="Times New Roman" w:hAnsi="Times New Roman" w:eastAsia="楷体_GB2312" w:cs="Times New Roman"/>
          <w:kern w:val="0"/>
          <w:sz w:val="32"/>
          <w:szCs w:val="32"/>
        </w:rPr>
        <w:t>（一）</w:t>
      </w:r>
      <w:r>
        <w:rPr>
          <w:rFonts w:hint="eastAsia" w:ascii="Times New Roman" w:hAnsi="Times New Roman" w:eastAsia="楷体_GB2312" w:cs="Times New Roman"/>
          <w:kern w:val="0"/>
          <w:sz w:val="32"/>
          <w:szCs w:val="32"/>
          <w:lang w:val="en-US" w:eastAsia="zh-CN"/>
        </w:rPr>
        <w:t>动员部署</w:t>
      </w:r>
      <w:r>
        <w:rPr>
          <w:rFonts w:hint="default" w:ascii="Times New Roman" w:hAnsi="Times New Roman" w:eastAsia="楷体_GB2312" w:cs="Times New Roman"/>
          <w:kern w:val="0"/>
          <w:sz w:val="32"/>
          <w:szCs w:val="32"/>
          <w:lang w:eastAsia="zh-CN"/>
        </w:rPr>
        <w:t>阶段</w:t>
      </w:r>
      <w:r>
        <w:rPr>
          <w:rFonts w:hint="eastAsia" w:ascii="仿宋_GB2312" w:hAnsi="Times New Roman" w:eastAsia="仿宋_GB2312" w:cs="Times New Roman"/>
          <w:sz w:val="32"/>
          <w:szCs w:val="32"/>
        </w:rPr>
        <w:t>。</w:t>
      </w:r>
      <w:r>
        <w:rPr>
          <w:rFonts w:hint="eastAsia" w:ascii="Times New Roman" w:hAnsi="Times New Roman" w:eastAsia="仿宋_GB2312" w:cs="Times New Roman"/>
          <w:kern w:val="0"/>
          <w:sz w:val="32"/>
          <w:szCs w:val="32"/>
          <w:lang w:val="en-US" w:eastAsia="zh-CN"/>
        </w:rPr>
        <w:t>组织召开烟花爆竹安全生产监管联席会议，专题部署烟花爆竹“打非”及旺季安全监管有关工作任务。</w:t>
      </w:r>
      <w:r>
        <w:rPr>
          <w:rFonts w:hint="eastAsia" w:ascii="Times New Roman" w:hAnsi="Times New Roman" w:eastAsia="楷体_GB2312" w:cs="Times New Roman"/>
          <w:kern w:val="0"/>
          <w:sz w:val="32"/>
          <w:szCs w:val="32"/>
        </w:rPr>
        <w:t>（二）</w:t>
      </w:r>
      <w:r>
        <w:rPr>
          <w:rFonts w:hint="eastAsia" w:ascii="Times New Roman" w:hAnsi="Times New Roman" w:eastAsia="楷体_GB2312" w:cs="Times New Roman"/>
          <w:kern w:val="0"/>
          <w:sz w:val="32"/>
          <w:szCs w:val="32"/>
          <w:lang w:val="en-US" w:eastAsia="zh-CN"/>
        </w:rPr>
        <w:t>摸排整治</w:t>
      </w:r>
      <w:r>
        <w:rPr>
          <w:rFonts w:hint="default" w:ascii="Times New Roman" w:hAnsi="Times New Roman" w:eastAsia="楷体_GB2312" w:cs="Times New Roman"/>
          <w:kern w:val="0"/>
          <w:sz w:val="32"/>
          <w:szCs w:val="32"/>
          <w:lang w:eastAsia="zh-CN"/>
        </w:rPr>
        <w:t>阶段</w:t>
      </w:r>
      <w:r>
        <w:rPr>
          <w:rFonts w:hint="default" w:ascii="Times New Roman" w:hAnsi="Times New Roman" w:eastAsia="楷体_GB2312" w:cs="Times New Roman"/>
          <w:kern w:val="0"/>
          <w:sz w:val="32"/>
          <w:szCs w:val="32"/>
        </w:rPr>
        <w:t>。</w:t>
      </w:r>
      <w:r>
        <w:rPr>
          <w:rFonts w:hint="eastAsia" w:ascii="Times New Roman" w:hAnsi="Times New Roman" w:eastAsia="仿宋_GB2312" w:cs="Times New Roman"/>
          <w:kern w:val="0"/>
          <w:sz w:val="32"/>
          <w:szCs w:val="32"/>
          <w:lang w:val="en-US" w:eastAsia="zh-CN"/>
        </w:rPr>
        <w:t>各区市根据本辖区实际，认真组织开展</w:t>
      </w:r>
      <w:r>
        <w:rPr>
          <w:rFonts w:hint="eastAsia" w:ascii="Times New Roman" w:hAnsi="Times New Roman" w:eastAsia="仿宋_GB2312" w:cs="Times New Roman"/>
          <w:sz w:val="32"/>
          <w:szCs w:val="32"/>
          <w:lang w:val="en-US" w:eastAsia="zh-CN"/>
        </w:rPr>
        <w:t>烟花爆竹“打非”专项行动</w:t>
      </w:r>
      <w:r>
        <w:rPr>
          <w:rFonts w:hint="eastAsia" w:ascii="Times New Roman" w:hAnsi="Times New Roman" w:eastAsia="仿宋_GB2312" w:cs="Times New Roman"/>
          <w:kern w:val="0"/>
          <w:sz w:val="32"/>
          <w:szCs w:val="32"/>
          <w:lang w:val="en-US" w:eastAsia="zh-CN"/>
        </w:rPr>
        <w:t>，全面摸排整治非法生产、经营、储存、运输烟花爆竹行为，并对烟花爆竹经营单位安全生产工作落实情况开展专项检查。</w:t>
      </w:r>
      <w:r>
        <w:rPr>
          <w:rFonts w:hint="eastAsia" w:ascii="Times New Roman" w:hAnsi="Times New Roman" w:eastAsia="楷体_GB2312" w:cs="Times New Roman"/>
          <w:kern w:val="0"/>
          <w:sz w:val="32"/>
          <w:szCs w:val="32"/>
        </w:rPr>
        <w:t>（三）</w:t>
      </w:r>
      <w:r>
        <w:rPr>
          <w:rFonts w:hint="eastAsia" w:ascii="Times New Roman" w:hAnsi="Times New Roman" w:eastAsia="楷体_GB2312" w:cs="Times New Roman"/>
          <w:kern w:val="0"/>
          <w:sz w:val="32"/>
          <w:szCs w:val="32"/>
          <w:lang w:val="en-US" w:eastAsia="zh-CN"/>
        </w:rPr>
        <w:t>市级督导</w:t>
      </w:r>
      <w:r>
        <w:rPr>
          <w:rFonts w:hint="default" w:ascii="Times New Roman" w:hAnsi="Times New Roman" w:eastAsia="楷体_GB2312" w:cs="Times New Roman"/>
          <w:kern w:val="0"/>
          <w:sz w:val="32"/>
          <w:szCs w:val="32"/>
          <w:lang w:eastAsia="zh-CN"/>
        </w:rPr>
        <w:t>阶段</w:t>
      </w:r>
      <w:r>
        <w:rPr>
          <w:rFonts w:hint="default" w:ascii="Times New Roman" w:hAnsi="Times New Roman" w:eastAsia="楷体_GB2312" w:cs="Times New Roman"/>
          <w:kern w:val="0"/>
          <w:sz w:val="32"/>
          <w:szCs w:val="32"/>
        </w:rPr>
        <w:t>。</w:t>
      </w:r>
      <w:r>
        <w:rPr>
          <w:rFonts w:hint="eastAsia" w:ascii="Times New Roman" w:hAnsi="Times New Roman" w:eastAsia="仿宋_GB2312" w:cs="Times New Roman"/>
          <w:kern w:val="0"/>
          <w:sz w:val="32"/>
          <w:szCs w:val="32"/>
          <w:lang w:val="en-US" w:eastAsia="zh-CN"/>
        </w:rPr>
        <w:t>市政府安委会办公室牵头组织对各区市</w:t>
      </w:r>
      <w:r>
        <w:rPr>
          <w:rFonts w:hint="eastAsia" w:ascii="Times New Roman" w:hAnsi="Times New Roman" w:eastAsia="仿宋_GB2312" w:cs="Times New Roman"/>
          <w:sz w:val="32"/>
          <w:szCs w:val="32"/>
          <w:lang w:val="en-US" w:eastAsia="zh-CN"/>
        </w:rPr>
        <w:t>烟花爆竹“打非”专项行动工作落实情况及部分</w:t>
      </w:r>
      <w:r>
        <w:rPr>
          <w:rFonts w:hint="eastAsia" w:ascii="Times New Roman" w:hAnsi="Times New Roman" w:eastAsia="仿宋_GB2312" w:cs="Times New Roman"/>
          <w:kern w:val="0"/>
          <w:sz w:val="32"/>
          <w:szCs w:val="32"/>
          <w:lang w:val="en-US" w:eastAsia="zh-CN"/>
        </w:rPr>
        <w:t>烟花爆竹经营单位安全生产工作情况开展市级联合督导。</w:t>
      </w:r>
      <w:r>
        <w:rPr>
          <w:rFonts w:hint="eastAsia"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lang w:val="en-US" w:eastAsia="zh-CN"/>
        </w:rPr>
        <w:t>四</w:t>
      </w:r>
      <w:r>
        <w:rPr>
          <w:rFonts w:hint="eastAsia"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lang w:val="en-US" w:eastAsia="zh-CN"/>
        </w:rPr>
        <w:t>总结提升</w:t>
      </w:r>
      <w:r>
        <w:rPr>
          <w:rFonts w:hint="default" w:ascii="Times New Roman" w:hAnsi="Times New Roman" w:eastAsia="楷体_GB2312" w:cs="Times New Roman"/>
          <w:kern w:val="0"/>
          <w:sz w:val="32"/>
          <w:szCs w:val="32"/>
          <w:lang w:eastAsia="zh-CN"/>
        </w:rPr>
        <w:t>阶段</w:t>
      </w:r>
      <w:r>
        <w:rPr>
          <w:rFonts w:hint="default" w:ascii="Times New Roman" w:hAnsi="Times New Roman" w:eastAsia="楷体_GB2312" w:cs="Times New Roman"/>
          <w:kern w:val="0"/>
          <w:sz w:val="32"/>
          <w:szCs w:val="32"/>
        </w:rPr>
        <w:t>。</w:t>
      </w:r>
      <w:r>
        <w:rPr>
          <w:rFonts w:hint="eastAsia" w:ascii="Times New Roman" w:hAnsi="Times New Roman" w:eastAsia="仿宋_GB2312" w:cs="Times New Roman"/>
          <w:kern w:val="0"/>
          <w:sz w:val="32"/>
          <w:szCs w:val="32"/>
          <w:lang w:val="en-US" w:eastAsia="zh-CN"/>
        </w:rPr>
        <w:t>各区市和市有关部门</w:t>
      </w:r>
      <w:r>
        <w:rPr>
          <w:rFonts w:hint="eastAsia" w:ascii="Times New Roman" w:hAnsi="Times New Roman" w:eastAsia="仿宋_GB2312" w:cs="Times New Roman"/>
          <w:sz w:val="32"/>
          <w:szCs w:val="32"/>
          <w:lang w:val="en-US" w:eastAsia="zh-CN"/>
        </w:rPr>
        <w:t>组织烟花爆竹经营单位做好问题隐患整改，同时做好专项行动工作宣传。</w:t>
      </w:r>
    </w:p>
    <w:p>
      <w:pPr>
        <w:keepNext w:val="0"/>
        <w:keepLines w:val="0"/>
        <w:pageBreakBefore w:val="0"/>
        <w:kinsoku/>
        <w:wordWrap/>
        <w:overflowPunct/>
        <w:topLinePunct w:val="0"/>
        <w:autoSpaceDE/>
        <w:autoSpaceDN/>
        <w:bidi w:val="0"/>
        <w:adjustRightInd/>
        <w:snapToGrid/>
        <w:spacing w:line="572" w:lineRule="exact"/>
        <w:ind w:firstLine="640" w:firstLineChars="200"/>
        <w:jc w:val="left"/>
        <w:textAlignment w:val="auto"/>
        <w:rPr>
          <w:rFonts w:hint="default" w:ascii="仿宋_GB2312" w:hAnsi="Times New Roman" w:eastAsia="仿宋_GB2312" w:cs="Times New Roman"/>
          <w:sz w:val="32"/>
          <w:szCs w:val="32"/>
          <w:lang w:val="en-US" w:eastAsia="zh-CN"/>
        </w:rPr>
      </w:pPr>
      <w:r>
        <w:rPr>
          <w:rFonts w:hint="eastAsia" w:ascii="楷体_GB2312" w:hAnsi="Times New Roman" w:eastAsia="楷体_GB2312" w:cs="Times New Roman"/>
          <w:sz w:val="32"/>
          <w:szCs w:val="32"/>
          <w:lang w:val="en-US" w:eastAsia="zh-CN"/>
        </w:rPr>
        <w:t>第五部分工作要求。</w:t>
      </w:r>
      <w:r>
        <w:rPr>
          <w:rFonts w:hint="eastAsia" w:ascii="仿宋_GB2312" w:hAnsi="Times New Roman" w:eastAsia="仿宋_GB2312" w:cs="Times New Roman"/>
          <w:sz w:val="32"/>
          <w:szCs w:val="32"/>
          <w:lang w:val="en-US" w:eastAsia="zh-CN"/>
        </w:rPr>
        <w:t>（一）加强领导，提高认识。（二）狠抓打非，注重实效。（三）广泛宣传，群防群治。</w:t>
      </w:r>
    </w:p>
    <w:p>
      <w:pPr>
        <w:keepNext w:val="0"/>
        <w:keepLines w:val="0"/>
        <w:pageBreakBefore w:val="0"/>
        <w:kinsoku/>
        <w:wordWrap/>
        <w:overflowPunct/>
        <w:topLinePunct w:val="0"/>
        <w:autoSpaceDE/>
        <w:autoSpaceDN/>
        <w:bidi w:val="0"/>
        <w:adjustRightInd/>
        <w:snapToGrid/>
        <w:spacing w:line="572"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楷体_GB2312" w:hAnsi="Times New Roman" w:eastAsia="楷体_GB2312" w:cs="Times New Roman"/>
          <w:sz w:val="32"/>
          <w:szCs w:val="32"/>
        </w:rPr>
        <w:t>附件</w:t>
      </w: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烟花爆竹旺季安全监管措施清单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明确8个方面、25项烟花爆竹安全风险管控措施</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2"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ZWYxYzgzNzJhYWIyOTE5OThhNjVlMjdkODExYTUifQ=="/>
  </w:docVars>
  <w:rsids>
    <w:rsidRoot w:val="00000000"/>
    <w:rsid w:val="007B1976"/>
    <w:rsid w:val="012A7234"/>
    <w:rsid w:val="01927246"/>
    <w:rsid w:val="033154D6"/>
    <w:rsid w:val="04B70785"/>
    <w:rsid w:val="05363FD9"/>
    <w:rsid w:val="09320D22"/>
    <w:rsid w:val="095B26FD"/>
    <w:rsid w:val="09E21965"/>
    <w:rsid w:val="0AC65D77"/>
    <w:rsid w:val="0BBF6171"/>
    <w:rsid w:val="0BC5416A"/>
    <w:rsid w:val="0BF57DE5"/>
    <w:rsid w:val="0D2C5A88"/>
    <w:rsid w:val="0D3C216F"/>
    <w:rsid w:val="0DBF1056"/>
    <w:rsid w:val="0DE46363"/>
    <w:rsid w:val="0E15651D"/>
    <w:rsid w:val="0E470192"/>
    <w:rsid w:val="0F6E05DA"/>
    <w:rsid w:val="13203999"/>
    <w:rsid w:val="13B80076"/>
    <w:rsid w:val="15A72150"/>
    <w:rsid w:val="15E72E94"/>
    <w:rsid w:val="18B52DD6"/>
    <w:rsid w:val="19F92346"/>
    <w:rsid w:val="1A062666"/>
    <w:rsid w:val="1B2E6738"/>
    <w:rsid w:val="1D69418F"/>
    <w:rsid w:val="1EB12D29"/>
    <w:rsid w:val="1F30427A"/>
    <w:rsid w:val="1F680BA2"/>
    <w:rsid w:val="21400B25"/>
    <w:rsid w:val="229D5007"/>
    <w:rsid w:val="235D6544"/>
    <w:rsid w:val="238E3603"/>
    <w:rsid w:val="25E84490"/>
    <w:rsid w:val="284D4DD9"/>
    <w:rsid w:val="28F03894"/>
    <w:rsid w:val="2A482AAB"/>
    <w:rsid w:val="2D2A56E9"/>
    <w:rsid w:val="2D5B2F28"/>
    <w:rsid w:val="2F09697D"/>
    <w:rsid w:val="30423154"/>
    <w:rsid w:val="314F2CA2"/>
    <w:rsid w:val="320350AC"/>
    <w:rsid w:val="326C0551"/>
    <w:rsid w:val="33DA14EB"/>
    <w:rsid w:val="34190265"/>
    <w:rsid w:val="34DC09D9"/>
    <w:rsid w:val="371B60A2"/>
    <w:rsid w:val="38E63823"/>
    <w:rsid w:val="393E3B4B"/>
    <w:rsid w:val="39752971"/>
    <w:rsid w:val="39AE31FE"/>
    <w:rsid w:val="3B53405D"/>
    <w:rsid w:val="3DCB6A74"/>
    <w:rsid w:val="3F1F2D93"/>
    <w:rsid w:val="46D14851"/>
    <w:rsid w:val="48861F15"/>
    <w:rsid w:val="4A1672C9"/>
    <w:rsid w:val="4B4A51F9"/>
    <w:rsid w:val="4C251A45"/>
    <w:rsid w:val="4C29271E"/>
    <w:rsid w:val="506D7517"/>
    <w:rsid w:val="51E8150F"/>
    <w:rsid w:val="525A0210"/>
    <w:rsid w:val="53B10062"/>
    <w:rsid w:val="55766E6E"/>
    <w:rsid w:val="55804124"/>
    <w:rsid w:val="600D6620"/>
    <w:rsid w:val="611A0FF5"/>
    <w:rsid w:val="61C827FF"/>
    <w:rsid w:val="62B56103"/>
    <w:rsid w:val="66636F9A"/>
    <w:rsid w:val="6837248C"/>
    <w:rsid w:val="6C472EBA"/>
    <w:rsid w:val="6D1C3090"/>
    <w:rsid w:val="6D3E42BD"/>
    <w:rsid w:val="6ECF1DB9"/>
    <w:rsid w:val="6F5F7441"/>
    <w:rsid w:val="6FB83A18"/>
    <w:rsid w:val="70087757"/>
    <w:rsid w:val="724477E5"/>
    <w:rsid w:val="7395302F"/>
    <w:rsid w:val="73D56FFD"/>
    <w:rsid w:val="75680129"/>
    <w:rsid w:val="75AA6994"/>
    <w:rsid w:val="76A5382A"/>
    <w:rsid w:val="76B33626"/>
    <w:rsid w:val="7725204A"/>
    <w:rsid w:val="776A6714"/>
    <w:rsid w:val="794E6B15"/>
    <w:rsid w:val="7F1C4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ind w:firstLine="630"/>
    </w:pPr>
    <w:rPr>
      <w:rFonts w:eastAsia="仿宋_GB2312"/>
      <w:sz w:val="32"/>
    </w:rPr>
  </w:style>
  <w:style w:type="paragraph" w:styleId="4">
    <w:name w:val="Body Text First Indent"/>
    <w:basedOn w:val="5"/>
    <w:unhideWhenUsed/>
    <w:qFormat/>
    <w:uiPriority w:val="99"/>
    <w:pPr>
      <w:ind w:firstLine="420" w:firstLineChars="100"/>
    </w:pPr>
  </w:style>
  <w:style w:type="paragraph" w:styleId="5">
    <w:name w:val="Body Text"/>
    <w:basedOn w:val="1"/>
    <w:next w:val="6"/>
    <w:unhideWhenUsed/>
    <w:qFormat/>
    <w:uiPriority w:val="0"/>
    <w:pPr>
      <w:spacing w:after="120" w:line="580" w:lineRule="exact"/>
      <w:ind w:firstLine="880" w:firstLineChars="200"/>
    </w:pPr>
    <w:rPr>
      <w:rFonts w:ascii="仿宋_GB2312" w:hAnsi="仿宋_GB2312" w:eastAsia="仿宋_GB2312"/>
      <w:sz w:val="32"/>
    </w:rPr>
  </w:style>
  <w:style w:type="paragraph" w:customStyle="1" w:styleId="6">
    <w:name w:val="_Style 7"/>
    <w:basedOn w:val="1"/>
    <w:next w:val="1"/>
    <w:qFormat/>
    <w:uiPriority w:val="29"/>
    <w:rPr>
      <w:i/>
      <w:iCs/>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1124</Words>
  <Characters>1137</Characters>
  <Lines>0</Lines>
  <Paragraphs>0</Paragraphs>
  <TotalTime>0</TotalTime>
  <ScaleCrop>false</ScaleCrop>
  <LinksUpToDate>false</LinksUpToDate>
  <CharactersWithSpaces>1137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2022-05-05T04:13:00Z</dcterms:created>
  <dc:creator>Administrator</dc:creator>
  <cp:lastModifiedBy>哲学段子手</cp:lastModifiedBy>
  <dcterms:modified xsi:type="dcterms:W3CDTF">2022-12-20T07:38:05Z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917AFC25C34940ED9A3A0972F0B55F6B</vt:lpwstr>
  </property>
</Properties>
</file>